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1C4" w:rsidRPr="003121C4" w:rsidRDefault="003121C4" w:rsidP="003121C4">
      <w:pPr>
        <w:jc w:val="center"/>
        <w:rPr>
          <w:rFonts w:ascii="Times New Roman" w:hAnsi="Times New Roman" w:cs="Times New Roman"/>
          <w:b/>
          <w:sz w:val="28"/>
          <w:szCs w:val="28"/>
        </w:rPr>
      </w:pPr>
      <w:r w:rsidRPr="003121C4">
        <w:rPr>
          <w:rFonts w:ascii="Times New Roman" w:hAnsi="Times New Roman" w:cs="Times New Roman"/>
          <w:b/>
          <w:sz w:val="28"/>
          <w:szCs w:val="28"/>
        </w:rPr>
        <w:t>Hội đồng Nghĩa vụ quân sự phường Mỹ Thới tổ chức họp bình chọn công dân đủ điều kiện khám sức khoẻ</w:t>
      </w:r>
      <w:r w:rsidRPr="003121C4">
        <w:rPr>
          <w:rFonts w:ascii="Times New Roman" w:hAnsi="Times New Roman" w:cs="Times New Roman"/>
          <w:b/>
          <w:sz w:val="28"/>
          <w:szCs w:val="28"/>
        </w:rPr>
        <w:t xml:space="preserve"> NVQS năm 2026</w:t>
      </w:r>
    </w:p>
    <w:p w:rsidR="003121C4" w:rsidRPr="003121C4" w:rsidRDefault="003121C4" w:rsidP="003121C4">
      <w:pPr>
        <w:ind w:firstLine="851"/>
        <w:jc w:val="both"/>
        <w:rPr>
          <w:rFonts w:ascii="Times New Roman" w:hAnsi="Times New Roman" w:cs="Times New Roman"/>
          <w:sz w:val="28"/>
          <w:szCs w:val="28"/>
        </w:rPr>
      </w:pPr>
      <w:r w:rsidRPr="003121C4">
        <w:rPr>
          <w:rFonts w:ascii="Times New Roman" w:hAnsi="Times New Roman" w:cs="Times New Roman"/>
          <w:sz w:val="28"/>
          <w:szCs w:val="28"/>
        </w:rPr>
        <w:t xml:space="preserve">  </w:t>
      </w:r>
    </w:p>
    <w:p w:rsidR="003121C4" w:rsidRPr="003121C4" w:rsidRDefault="003121C4" w:rsidP="003121C4">
      <w:pPr>
        <w:ind w:firstLine="851"/>
        <w:jc w:val="both"/>
        <w:rPr>
          <w:rFonts w:ascii="Times New Roman" w:hAnsi="Times New Roman" w:cs="Times New Roman"/>
          <w:sz w:val="28"/>
          <w:szCs w:val="28"/>
        </w:rPr>
      </w:pPr>
      <w:r w:rsidRPr="003121C4">
        <w:rPr>
          <w:rFonts w:ascii="Times New Roman" w:hAnsi="Times New Roman" w:cs="Times New Roman"/>
          <w:sz w:val="28"/>
          <w:szCs w:val="28"/>
        </w:rPr>
        <w:t>Sáng ngày 7/11, Hội đồng Nghĩa vụ quân sự phường Mỹ Thới tổ chức họp bình chọn công dân đủ điều kiện tham gia khám sức khoẻ nghĩa vụ quân sự. Cuộc họp do bà Vương Mai Trinh, Phó Bí thư Đảng uỷ, Chủ tịch UBND phường Mỹ Thới, Chủ tịch Hội đồng NVQS phường chủ</w:t>
      </w:r>
      <w:r w:rsidRPr="003121C4">
        <w:rPr>
          <w:rFonts w:ascii="Times New Roman" w:hAnsi="Times New Roman" w:cs="Times New Roman"/>
          <w:sz w:val="28"/>
          <w:szCs w:val="28"/>
        </w:rPr>
        <w:t xml:space="preserve"> trì. </w:t>
      </w:r>
    </w:p>
    <w:p w:rsidR="003121C4" w:rsidRPr="003121C4" w:rsidRDefault="003121C4" w:rsidP="003121C4">
      <w:pPr>
        <w:ind w:firstLine="851"/>
        <w:jc w:val="both"/>
        <w:rPr>
          <w:rFonts w:ascii="Times New Roman" w:hAnsi="Times New Roman" w:cs="Times New Roman"/>
          <w:sz w:val="28"/>
          <w:szCs w:val="28"/>
        </w:rPr>
      </w:pPr>
      <w:r w:rsidRPr="003121C4">
        <w:rPr>
          <w:rFonts w:ascii="Times New Roman" w:hAnsi="Times New Roman" w:cs="Times New Roman"/>
          <w:sz w:val="28"/>
          <w:szCs w:val="28"/>
        </w:rPr>
        <w:t>Theo kết quả khám sơ tuyển sức khỏe nghĩa vụ quân sự, phường Mỹ Thới có trên 600 thanh niên trong độ tuổi sẵn sàng nhập ngũ, trong đó nhiều thanh niên đạt tiêu chuẩn về sức khỏe, trình độ văn hóa và phẩm chất đạo đức. Tại hội nghị, đại diện Hội đồng NVQS phường đã triển khai các quy định, tiêu chuẩn tuyển chọn, các trường hợp được tạm hoãn hoặc miễn nghĩa vụ, cùng những chế độ, chính sách dành cho thanh niên trong thời gian tại ngũ và sau khi xuấ</w:t>
      </w:r>
      <w:r w:rsidRPr="003121C4">
        <w:rPr>
          <w:rFonts w:ascii="Times New Roman" w:hAnsi="Times New Roman" w:cs="Times New Roman"/>
          <w:sz w:val="28"/>
          <w:szCs w:val="28"/>
        </w:rPr>
        <w:t>t ngũ.</w:t>
      </w:r>
    </w:p>
    <w:p w:rsidR="003121C4" w:rsidRPr="003121C4" w:rsidRDefault="003121C4" w:rsidP="003121C4">
      <w:pPr>
        <w:ind w:firstLine="851"/>
        <w:jc w:val="both"/>
        <w:rPr>
          <w:rFonts w:ascii="Times New Roman" w:hAnsi="Times New Roman" w:cs="Times New Roman"/>
          <w:sz w:val="28"/>
          <w:szCs w:val="28"/>
        </w:rPr>
      </w:pPr>
      <w:r w:rsidRPr="003121C4">
        <w:rPr>
          <w:rFonts w:ascii="Times New Roman" w:hAnsi="Times New Roman" w:cs="Times New Roman"/>
          <w:sz w:val="28"/>
          <w:szCs w:val="28"/>
        </w:rPr>
        <w:t xml:space="preserve"> Trong không khí dân chủ, thẳng thắn, Hội đồng cũng lắng nghe, tiếp thu những ý kiến, tâm tư, nguyện vọng của thanh niên và gia đình; kịp thời giải đáp những vấn đề còn vướng mắc, tạo sự đồng thuận, thống nhất và tinh thần phấn khở</w:t>
      </w:r>
      <w:r w:rsidRPr="003121C4">
        <w:rPr>
          <w:rFonts w:ascii="Times New Roman" w:hAnsi="Times New Roman" w:cs="Times New Roman"/>
          <w:sz w:val="28"/>
          <w:szCs w:val="28"/>
        </w:rPr>
        <w:t>i trong nhân dân.</w:t>
      </w:r>
      <w:bookmarkStart w:id="0" w:name="_GoBack"/>
      <w:bookmarkEnd w:id="0"/>
    </w:p>
    <w:p w:rsidR="00924495" w:rsidRPr="003121C4" w:rsidRDefault="003121C4" w:rsidP="003121C4">
      <w:pPr>
        <w:ind w:firstLine="851"/>
        <w:jc w:val="both"/>
        <w:rPr>
          <w:rFonts w:ascii="Times New Roman" w:hAnsi="Times New Roman" w:cs="Times New Roman"/>
          <w:sz w:val="28"/>
          <w:szCs w:val="28"/>
        </w:rPr>
      </w:pPr>
      <w:r w:rsidRPr="003121C4">
        <w:rPr>
          <w:rFonts w:ascii="Times New Roman" w:hAnsi="Times New Roman" w:cs="Times New Roman"/>
          <w:sz w:val="28"/>
          <w:szCs w:val="28"/>
        </w:rPr>
        <w:t xml:space="preserve"> Theo kế hoạch, từ ngày 7 đến 13/11, Hội đồng NVQS phường sẽ tiếp tục tổ chức họp bình chọn công dân đủ điều kiện khám sức khỏe nghĩa vụ quân sự  các khóm trên địa bàn. Trên cơ sở đó, Hội đồng Nghĩa vụ quân sự phường sẽ xem xét, thảo luận và thống nhất danh sách nam công dân đủ điều kiện về chính trị, đạo đức và sức khỏe để lập danh sách thanh niên đủ điều kiện khám sức khỏe cấp tỉnh, đảm bảo đúng quy trình, dân chủ và khách quan./.</w:t>
      </w:r>
    </w:p>
    <w:sectPr w:rsidR="00924495" w:rsidRPr="00312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3B"/>
    <w:rsid w:val="0004413B"/>
    <w:rsid w:val="003121C4"/>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2</cp:revision>
  <dcterms:created xsi:type="dcterms:W3CDTF">2025-11-10T13:18:00Z</dcterms:created>
  <dcterms:modified xsi:type="dcterms:W3CDTF">2025-11-10T13:19:00Z</dcterms:modified>
</cp:coreProperties>
</file>